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印刷会社 顧客連絡・営業の文例集（編集用）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入稿データの不備連絡／校正戻しのお願い／納期遅延のお詫び／価格改定のお知らせ／見積の説明／休眠顧客への連絡／求人原稿／展示会のあとの連絡／AIへの依頼文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を自社の規則・契約・運用に合わせて書き換えてください。契約・個人情報・著作権・表示規制の判断は、会社の責任者と各分野の専門家に確認してください。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の部分を、自社の実際の内容に置き換えて使ってください。顧客名・金額・納期は、送る直前に人が入れます。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品質・納期・金額の約束、補償や返金の判断、表示の適否は、会社の責任者が決めます。文中の「第○章」は、PDF版の章番号です。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文例①入稿データの不備連絡／②校正戻しのお願い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入稿データの不備連絡（メール）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】ご入稿データの確認事項（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のご入稿データを拝見し、次の点をご確認いただきたくご連絡しました。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［不備の種類：塗り足し／画像の解像度／色の設定／フォントの扱い／リンク切れ 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［該当箇所］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対応のご希望がありましたら、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［修正してお送りいただく／当社で修正する（費用・納期の変更の有無：［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）］のいずれかをお知らせください。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当社の入稿ガイドは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［ガイドのURL］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に掲載しています。ご不明な点は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へお問い合わせください。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ご返信をいただいてからの納期は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の見込みです。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② 校正戻しのお願い（メール）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】校正刷りのご確認のお願い（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の校正刷りを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［送付方法］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でお送りしました。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ご確認いただきたい点：①文字・数字・電話番号・価格 ②写真・図の位置 ③色の仕上がり（色校正の場合は実際の印刷と見え方が異なる点があります）。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修正がある場合は、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［修正指示の方法：赤字/PDFコメントなど］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までにご返信ください。修正がなければ「校了」とご返信をお願いします。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校了のご連絡をいただいてから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営業日で納品の見込みです。ご不明な点は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送る前に決めること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・不備の判断は専用のチェック機能と人の目で行う。AIへ顧客のデータを渡して調べさせない。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・修正を当社で行う場合の費用・納期の変更は、人が見積と照らして書く。AIに決めさせない。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・「校了」の返信を得てから製版・印刷に進む運用を、社内の手順書に書いておく。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文例③納期遅延のお詫び／④値上げのお知らせ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納期遅延のお詫び（メール）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件名：【お詫びとご案内】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の納期について（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）について、当初お約束していた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［納期］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までにお届けできない見込みとなり、ご迷惑をおかけしますことをお詫び申し上げます。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現在の状況：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［確認できている事実のみ。原因を推測で書かない］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／新しい納期の見込み：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［日時または確認予定日］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ご用意できる対応：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［分納／一部先行納品／別の仕様への変更 など、会社として決めたもの］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。ご希望をお聞かせください。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今後の連絡は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［方法・頻度］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でいたします。お急ぎの場合は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［専用の連絡先］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へお電話ください。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［会社名・担当・役職］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遅延の原因・補償・費用は、人が事実と契約を確認して決めます。AIに原因や補償を書かせず、決まっていない事項は「確認のうえご連絡します」と書きます。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④ 価格改定（用紙・資材など）のお知らせ（メール・文書）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件名：価格改定のお知らせ（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［適用開始日］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から）（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平素は格別のご愛顧を賜り、厚く御礼申し上げます。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［用紙・インキ・資材・物流・人件費など、実際に変わった項目］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の変動を受け、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［対象の商品・サービス］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の価格を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［適用開始日］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ご注文分から改定させていただくこととなりました。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改定の内容：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［改定の方法・幅（表または別紙）］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。ご契約中の案件・見積提出済みの案件の扱い：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ご不明な点やご相談は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へお寄せください。事前にご説明の機会をいただければ、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［説明の方法］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でうかがいます。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［会社名・代表者または担当］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価格の根拠となる数字・適用日は、人が帳簿と契約で確認して入れます。改定の幅や「他社も上げている」などの根拠のない説明をAIに書かせません。取引先が大企業の場合は、契約と取引の法令（第8章）も確認し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文例⑤見積の説明／⑥休眠顧客への連絡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⑤ 見積の説明（見積書に添える文）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件名：お見積りのご送付（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［見積No.］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お問い合わせありがとうございます。ご依頼の内容をもとに、お見積りをお送りします。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前提条件：仕様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［判型・用紙・色数・加工・部数］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／データ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［支給/当社制作］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／納品先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／納期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内訳の見方：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［製版・印刷・加工・配送・デザインなど、見積書の項目名の意味を1行ずつ］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条件が変わる場合：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［部数・仕様・納期・データ修正が変わると金額が変わる旨と、その連絡方法］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。有効期限は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へ。仕様の見直しで金額の目安が変わるかどうかも、ご相談に応じます。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金額・数量・納期は、見積システムまたは人が確認した数字を入れます。AIの文面に出てきた金額は使いません。単価・原価はAIへ渡しません。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しばらく取引のない顧客への連絡（営業メール）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より、ご挨拶とご案内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ご無沙汰しております。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です。以前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［取引した内容の種類］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をお手伝いさせていただきました。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最近、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［自社が公開している新しい対応：納期の目安・対応サイズ・加工・入稿方法など］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を始めました。詳しくは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に掲載しています。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もし印刷物のご予定がありましたら、仕様が固まっていなくても、お気軽にご相談ください。このメールへの返信は不要です。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／配信を希望されない場合：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［停止の方法］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送る前に決めること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・対象者・送信時期・回数の上限は</w:t>
      </w:r>
      <w:r>
        <w:rPr>
          <w:rFonts w:ascii="Arial" w:hAnsi="Arial" w:eastAsia="Yu Gothic" w:cs="Arial"/>
          <w:highlight w:val="yellow"/>
        </w:rPr>
        <w:t xml:space="preserve">［担当］</w:t>
      </w:r>
      <w:r>
        <w:rPr>
          <w:rFonts w:ascii="Arial" w:hAnsi="Arial" w:eastAsia="Yu Gothic" w:cs="Arial"/>
        </w:rPr>
        <w:t xml:space="preserve">が決める。取引履歴や名簿を生成AIへ渡して選別させない。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・広告・宣伝のメールは、受け取る人の同意・名刺交換などの取得経緯と、表示・受信拒否の対応を確認する（第8章）。停止を求めた相手には再送しない。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文例⑦求人原稿／⑧展示会のあとの連絡／⑨社内メモ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⑦ オペレーター・DTP・営業の募集（雇用する場合の原稿）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［担当業務：印刷機オペレーター／DTPオペレーター／営業など］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を担う方を募集します。応募条件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／応募方法・連絡先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。募集者の名称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／掲載・更新日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雇用形態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就業場所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／就業場所の変更の範囲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／有期契約の更新の有無・判断基準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／通算契約期間・更新回数の上限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／試用期間・期間中の条件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／休憩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／時間外労働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［有無・内容］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／夜勤・交替制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［有無・内容］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賃金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［金額・計算単位・内訳］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／固定残業代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。ある場合：除いた基本給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、対象時間数・金額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、超過分の追加支給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加入保険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／受動喫煙防止措置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⑧ 展示会・名刺交換のあとの連絡（メール）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［展示会名］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でのご挨拶のお礼（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先日の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［展示会名］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では、お話しする機会をいただきありがとうございました。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お話しした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［話題：小ロット対応／納期／パッケージの加工 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について、当社の資料を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に掲載しています。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ご検討の際は、仕様が固まっていなくてもご相談ください。ご案内が不要でしたら、お手数ですが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［停止の方法］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［会社名・担当］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⑨ 受注・工程の社内メモ（型）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作成日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／担当の役割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案件No.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／顧客の区分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［A/B…］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／納期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仕様：判型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／用紙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／色数・加工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／部数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データの状態：入稿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［済/未］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／不備の連絡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［有/無：種類］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／校正の回数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次の対応・担当・期限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／確認が必要な事項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この型には顧客名・単価・原稿の内容を記載しません。必要な担当者が所定の別記録で管理します。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求人は掲載時点の実際の条件と照合し、最新の内容に更新します。メールの送信可否は第8章を確認。AIには空欄の型だけを渡し、個別のメモは自社の管理環境で人が記入します。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AIに頼む依頼文の型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共通の安全文（毎回、依頼文に添える）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元の情報を変えないでください。分からない所は推測せず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と書いてください。送信・公開・登録はしないでください。顧客・担当者の氏名や社名など特定できる情報は使わず、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の差し込み欄のままにしてください。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依頼する仕事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あなたは印刷会社の事務の文章作成補助です。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［対象読者］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向けに、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［メール／お知らせ／社内用の型］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を作ってください。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使う情報は、次の自社の公開情報と人が決めた一般的な条件だけです：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［情報］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。長さ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／文体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／必要な項目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品質・納期・金額の約束、補償や返金の判断、表示の適否の判定、効果の断定を加えないでください。個別情報は差し込み欄にしてください。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例A：入稿データの不備連絡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入稿データに不備があったときに送るメールの型を作ってください。不備の種類は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［塗り足し／解像度／色の設定／フォント］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から選べる形にし、対応の選択肢（顧客が修正して再入稿／当社が修正）を並べます。宛名は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［顧客名］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、案件は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［案件No.］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のままにします。金額と納期は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例B：納期遅延のお詫び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責任者が決めた新しい納期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と対応案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を使い、お詫びのメールの型を作ってください。原因や補償を推測で足さないでください。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例C：見積の説明の型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見積書に添える説明文の型を作ってください。前提条件、内訳の見方、条件が変わる場合、有効期限の欄を設けます。金額と単価は渡しません。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のままにします。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ひな形（例）であり、法的助言ではありません。契約・個人情報・著作権・表示規制は、会社の責任者と専門家に確認してください。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出力と送信前の確認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638"/>
        <w:gridCol w:w="8000"/>
      </w:tblGrid>
      <w:tr>
        <w:trPr>
          <w:tblHeader/>
        </w:trPr>
        <w:tc>
          <w:tcPr>
            <w:tcW w:w="163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観点</w:t>
            </w:r>
          </w:p>
        </w:tc>
        <w:tc>
          <w:tcPr>
            <w:tcW w:w="800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人が確かめること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金額・数量・納期・仕様は原資料と一致するか。推測で足した内容はないか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判断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品質、色、納期、補償、返金、表示の適否についてAIが結論を出していないか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情報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顧客の原稿・名簿・未発表情報・単価が含まれていないか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読み手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相手に求める対応（誰が・何を・いつまでに）が分かるか。問い合わせ先が分かるか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承認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を解消し、差し込み後の宛先・内容を担当者が承認したか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AI下書きの運用で決めておく3つのこと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・どの文書で使うか（使う／使わない文書の一覧）を決める。契約書・見積の金額・校了の判断は使わない文書に入れる。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・誰が確認するか。作成者と確認者を分け、代行者も決める。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・記録をどこに残すか。利用記録票（第3章）の保管先と期間を決める。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ひな形（例）であり、法的助言ではありません。契約・個人情報・著作権・表示規制は、会社の責任者と専門家に確認してください。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印刷会社 顧客連絡・営業の文例集（編集用）</dc:title>
  <dc:creator>株式会社AI-LEAP</dc:creator>
  <dcterms:created xsi:type="dcterms:W3CDTF">2026-10-21T00:00:00Z</dcterms:created>
</cp:coreProperties>
</file>